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gänzungsneubau Theodor-Körner-Schule Picher: Los 3 Spezialtiefbau Gründung für das Amt Hagenow Land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rgänzungsneubau Theodor-Körner-Schule Picher: Los 3 Spezialtiefbau Gründung für das Amt Hagenow Land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